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8C01A8" w14:textId="77777777" w:rsidR="00090057" w:rsidRDefault="00CE36BD">
      <w:pPr>
        <w:jc w:val="center"/>
      </w:pPr>
      <w:r>
        <w:t>ПОЛОЖЕНИЕ О ПОРЯДКЕ УПЛАТЫ  ВЗНОСОВ</w:t>
      </w:r>
    </w:p>
    <w:p w14:paraId="604F382F" w14:textId="77777777" w:rsidR="00090057" w:rsidRDefault="00CE36BD">
      <w:pPr>
        <w:jc w:val="center"/>
      </w:pPr>
      <w:r>
        <w:t>В АССОЦИАЦИЮ МАРКЕТИНГОВЫХ УСЛУГ</w:t>
      </w:r>
    </w:p>
    <w:p w14:paraId="672A6659" w14:textId="77777777" w:rsidR="00090057" w:rsidRDefault="00090057"/>
    <w:p w14:paraId="0A37501D" w14:textId="77777777" w:rsidR="00090057" w:rsidRDefault="00090057"/>
    <w:p w14:paraId="30D539DA" w14:textId="734BEE64" w:rsidR="00090057" w:rsidRDefault="159BA28C">
      <w:r>
        <w:t xml:space="preserve">г.Москва                                                                                                                                                11.01.2021       </w:t>
      </w:r>
    </w:p>
    <w:p w14:paraId="5DAB6C7B" w14:textId="77777777" w:rsidR="00090057" w:rsidRDefault="00090057"/>
    <w:p w14:paraId="0ED47D1E" w14:textId="77777777" w:rsidR="00090057" w:rsidRDefault="00CE36BD">
      <w:r>
        <w:t>1. Общие положения</w:t>
      </w:r>
    </w:p>
    <w:p w14:paraId="5A8D41C9" w14:textId="0F63B7B8" w:rsidR="00090057" w:rsidRDefault="159BA28C" w:rsidP="159BA28C">
      <w:pPr>
        <w:jc w:val="both"/>
      </w:pPr>
      <w:r w:rsidRPr="159BA28C">
        <w:rPr>
          <w:rFonts w:cs="Calibri"/>
        </w:rPr>
        <w:t xml:space="preserve">   </w:t>
      </w:r>
      <w:r>
        <w:t>Настоящее Положение в соответствии со ст.7 Устава Ассоциации Маркетинговых Услуг (далее АМУ) определяет порядок уплаты вступительных, ежегодных членских, целевых и благотворительных взносов членами АМУ.</w:t>
      </w:r>
    </w:p>
    <w:p w14:paraId="6C80ED6D" w14:textId="77777777" w:rsidR="00090057" w:rsidRDefault="00CE36BD">
      <w:r>
        <w:t>2. Размер и порядок уплаты членских взносов.</w:t>
      </w:r>
    </w:p>
    <w:p w14:paraId="0077E897" w14:textId="77777777" w:rsidR="00090057" w:rsidRDefault="00CE36BD">
      <w:r>
        <w:t>2.1.Вступительные членские взносы.</w:t>
      </w:r>
    </w:p>
    <w:p w14:paraId="531DF861" w14:textId="3925739E" w:rsidR="00090057" w:rsidRDefault="159BA28C" w:rsidP="159BA28C">
      <w:pPr>
        <w:jc w:val="both"/>
      </w:pPr>
      <w:r>
        <w:t>2.1.1.При вступлении в АМУ устанавливается размер вступительного членского взноса: для московских организаций – 30 000 рублей, для региональных организаций – 15 000 рублей.  Уплата вступительного взноса производится в течение 10 дней, с даты выставления счета, путем перечисления денежных средств на счет АМУ.</w:t>
      </w:r>
    </w:p>
    <w:p w14:paraId="501A13C2" w14:textId="77777777" w:rsidR="00090057" w:rsidRDefault="00CE36BD">
      <w:r>
        <w:t>2.2.Ежегодные членские взносы.</w:t>
      </w:r>
    </w:p>
    <w:p w14:paraId="30373BD2" w14:textId="7A666544" w:rsidR="00090057" w:rsidRDefault="159BA28C">
      <w:r>
        <w:t xml:space="preserve">2.2.1. Вновь вступающие в АМУ организации уплачивают ежегодные членские взносы  не позднее 30 дней с даты  выставления счета.  Члены АМУ уплачивают ежегодные членские взносы в период с 01 января по </w:t>
      </w:r>
      <w:r w:rsidR="008B530E">
        <w:t xml:space="preserve">31 марта </w:t>
      </w:r>
      <w:r>
        <w:t>текущего года путём перечисления денежных средств на расчетный счет АМУ.</w:t>
      </w:r>
    </w:p>
    <w:p w14:paraId="523B4181" w14:textId="60A8E226" w:rsidR="00090057" w:rsidRDefault="159BA28C" w:rsidP="159BA28C">
      <w:pPr>
        <w:jc w:val="both"/>
        <w:rPr>
          <w:rFonts w:ascii="Times New Roman" w:eastAsia="Times New Roman" w:hAnsi="Times New Roman"/>
          <w:color w:val="70AD47" w:themeColor="accent6"/>
          <w:sz w:val="28"/>
          <w:szCs w:val="28"/>
        </w:rPr>
      </w:pPr>
      <w:r>
        <w:t>2.2.2. Размер ежегодного членского взноса для членов АМУ  устанавливается  в заявительном порядке  в соответствии с   заполнением «Классификатором и системой расчета ежегодных членских взносов для агентств, членов АМУ» (Приложение 1). Факт заполнения К</w:t>
      </w:r>
      <w:r w:rsidR="008B530E">
        <w:t>л</w:t>
      </w:r>
      <w:r>
        <w:t xml:space="preserve">ассификатора  с подписью  уполномоченного лица и печатью организации означает готовность агентства продлить членство в Ассоциации на текущий год. </w:t>
      </w:r>
    </w:p>
    <w:p w14:paraId="381EC35D" w14:textId="77777777" w:rsidR="008B530E" w:rsidRDefault="00CE36BD" w:rsidP="008B530E">
      <w:r>
        <w:t>2.2.3. Организации, вступающие в АМУ в первой половине года (с 01 января по 30 июня) уплачивают членский взнос за весь год, т.е. 100%. Организации, вступающие во второй половине года (с 01 июля по 31 декабря) уплачивают половину от годового членско</w:t>
      </w:r>
      <w:r>
        <w:t>го взноса, т.е. 50%. Сумма вступительного взноса для обоих случаев остается неизменной.</w:t>
      </w:r>
    </w:p>
    <w:p w14:paraId="60ACDAF4" w14:textId="45A077BF" w:rsidR="00090057" w:rsidRDefault="7D16F831" w:rsidP="008B530E">
      <w:r>
        <w:t>2.2.4. Агентства, входящие в одну группу компаний могут уплачивать членские взносы согласно третьему разделу Классификатора, консолидировано заявленному обороту группы.</w:t>
      </w:r>
    </w:p>
    <w:p w14:paraId="4849F601" w14:textId="77777777" w:rsidR="00090057" w:rsidRDefault="00CE36BD">
      <w:r>
        <w:t>2.3 Порядок и сроки оплаты членских взносов.</w:t>
      </w:r>
    </w:p>
    <w:p w14:paraId="794BA2DC" w14:textId="313A64F3" w:rsidR="00090057" w:rsidRDefault="159BA28C" w:rsidP="159BA28C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lastRenderedPageBreak/>
        <w:t>2.3.1. Члены АМУ должны прислать заполненные классификаторы для выставления счета на оплату членского взноса АМУ за текущий год до 1</w:t>
      </w:r>
      <w:r w:rsidR="008B530E">
        <w:t xml:space="preserve">5 </w:t>
      </w:r>
      <w:r>
        <w:t xml:space="preserve"> февраля.</w:t>
      </w:r>
      <w:r w:rsidRPr="159BA28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7F9E5F4B" w14:textId="60048AF9" w:rsidR="00090057" w:rsidRDefault="008B530E" w:rsidP="008B530E">
      <w:pPr>
        <w:jc w:val="both"/>
      </w:pPr>
      <w:r>
        <w:t>В случае принятия решения о выходе из Ассоциации компания обязана уведомить исполнительную дирекцию официальным письмом на имя Президента Ассоциации до 1</w:t>
      </w:r>
      <w:r>
        <w:t>5</w:t>
      </w:r>
      <w:r>
        <w:t xml:space="preserve"> февраля включительно. В противном случае компания исключается за неуплату членских взносов, о чем сообщается публично на сайте  ramu.ru   и на ФБ.</w:t>
      </w:r>
    </w:p>
    <w:p w14:paraId="0ADEA2B9" w14:textId="4D88B52C" w:rsidR="00090057" w:rsidRDefault="00CE36BD" w:rsidP="008B530E">
      <w:pPr>
        <w:jc w:val="both"/>
      </w:pPr>
      <w:r>
        <w:t xml:space="preserve">2.3.2. Исполнительная дирекция АМУ должна сделать две рассылки </w:t>
      </w:r>
      <w:r w:rsidR="008B530E">
        <w:t xml:space="preserve">в январе- феврале </w:t>
      </w:r>
      <w:r>
        <w:t>членам ассоциации с периодичностью 7 календарных дней с напоминанием о заполнении классификаторов и последующим обзвоном до 15 февраля.</w:t>
      </w:r>
    </w:p>
    <w:p w14:paraId="51515DED" w14:textId="10EB4577" w:rsidR="00090057" w:rsidRDefault="00CE36BD">
      <w:r>
        <w:t>2.3.3. Исполнительная дирекция АМУ 16 февраля предоставляет Совету АМУ статус по заполнению классификатор</w:t>
      </w:r>
      <w:r w:rsidR="00F54C9C">
        <w:t>ов агентствами</w:t>
      </w:r>
      <w:r>
        <w:t xml:space="preserve">. </w:t>
      </w:r>
    </w:p>
    <w:p w14:paraId="66A408A2" w14:textId="77777777" w:rsidR="00090057" w:rsidRDefault="00CE36BD">
      <w:r>
        <w:t>2.3.4. Исполнительная дирекция АМУ  с 15 февраля до 28 февраля каждого года должна выставить счета на оплату членских взносов членам АМУ.</w:t>
      </w:r>
    </w:p>
    <w:p w14:paraId="21C9838B" w14:textId="2C80C13F" w:rsidR="00090057" w:rsidRDefault="00CE36BD">
      <w:r>
        <w:t>2.3</w:t>
      </w:r>
      <w:r>
        <w:t>.5. Члены АМУ согласно полученным счетам на оплату должны оплатить взносы до 3</w:t>
      </w:r>
      <w:r w:rsidR="00777735">
        <w:t>1</w:t>
      </w:r>
      <w:r>
        <w:t xml:space="preserve"> </w:t>
      </w:r>
      <w:r w:rsidR="008B530E">
        <w:t xml:space="preserve">марта </w:t>
      </w:r>
      <w:r>
        <w:t xml:space="preserve"> текущего года.</w:t>
      </w:r>
      <w:r w:rsidR="00F54C9C" w:rsidRPr="00F54C9C">
        <w:t xml:space="preserve"> </w:t>
      </w:r>
      <w:r w:rsidR="00F54C9C" w:rsidRPr="00F54C9C">
        <w:t xml:space="preserve"> По заявлению компании и при отправке гарантийного письма в </w:t>
      </w:r>
      <w:r w:rsidR="00F54C9C">
        <w:t>исполнительную дирекцию</w:t>
      </w:r>
      <w:r w:rsidR="00F54C9C" w:rsidRPr="00F54C9C">
        <w:t xml:space="preserve"> </w:t>
      </w:r>
      <w:r w:rsidR="00F54C9C">
        <w:t xml:space="preserve"> </w:t>
      </w:r>
      <w:r w:rsidR="00F54C9C" w:rsidRPr="00F54C9C">
        <w:t xml:space="preserve">счет может </w:t>
      </w:r>
      <w:r w:rsidR="00F54C9C">
        <w:t xml:space="preserve"> быть </w:t>
      </w:r>
      <w:r w:rsidR="00F54C9C" w:rsidRPr="00F54C9C">
        <w:t>разбит  на  две равные части: сроки оплаты перво</w:t>
      </w:r>
      <w:r w:rsidR="00F54C9C">
        <w:t>го</w:t>
      </w:r>
      <w:r w:rsidR="00F54C9C" w:rsidRPr="00F54C9C">
        <w:t>- до 3</w:t>
      </w:r>
      <w:r w:rsidR="00777735">
        <w:t>1</w:t>
      </w:r>
      <w:bookmarkStart w:id="0" w:name="_GoBack"/>
      <w:bookmarkEnd w:id="0"/>
      <w:r w:rsidR="00F54C9C" w:rsidRPr="00F54C9C">
        <w:t xml:space="preserve">марта, сроки </w:t>
      </w:r>
      <w:r w:rsidR="00F54C9C">
        <w:t xml:space="preserve"> оплаты </w:t>
      </w:r>
      <w:r w:rsidR="00F54C9C" w:rsidRPr="00F54C9C">
        <w:t>второ</w:t>
      </w:r>
      <w:r w:rsidR="00F54C9C">
        <w:t>го</w:t>
      </w:r>
      <w:r w:rsidR="00F54C9C" w:rsidRPr="00F54C9C">
        <w:t xml:space="preserve"> </w:t>
      </w:r>
      <w:r w:rsidR="00F54C9C">
        <w:t>-</w:t>
      </w:r>
      <w:r w:rsidR="00F54C9C" w:rsidRPr="00F54C9C">
        <w:t>до 30 июня.</w:t>
      </w:r>
    </w:p>
    <w:p w14:paraId="27FCA6B8" w14:textId="5CE8B97A" w:rsidR="00090057" w:rsidRDefault="00CE36BD">
      <w:r>
        <w:t xml:space="preserve">2.3.7. Не позднее </w:t>
      </w:r>
      <w:r w:rsidR="008B530E">
        <w:t>10 апреля</w:t>
      </w:r>
      <w:r>
        <w:t xml:space="preserve"> каждого года собирается Совет АМУ, на котором принимается решение об исключении компаний - должников.</w:t>
      </w:r>
    </w:p>
    <w:p w14:paraId="77AFBFA9" w14:textId="77777777" w:rsidR="00090057" w:rsidRDefault="00CE36BD">
      <w:r>
        <w:t>3. Целевые взносы.</w:t>
      </w:r>
    </w:p>
    <w:p w14:paraId="322334BC" w14:textId="77777777" w:rsidR="00090057" w:rsidRDefault="00CE36BD">
      <w:r>
        <w:t xml:space="preserve">3.1.Целевые взносы предназначены для финансирования конкретных </w:t>
      </w:r>
      <w:r>
        <w:t>мероприятий и программ АМУ. Срок, размер и форма внесения целевых взносов устанавливаются Советом АМУ на основе представляемых организаторами упомянутых конкретных мероприятий и программ смет и планов.</w:t>
      </w:r>
    </w:p>
    <w:p w14:paraId="7279AF93" w14:textId="77777777" w:rsidR="00090057" w:rsidRDefault="00CE36BD">
      <w:r>
        <w:t>4. Благотворительные взносы.</w:t>
      </w:r>
    </w:p>
    <w:p w14:paraId="0E27B00A" w14:textId="482C24CF" w:rsidR="00090057" w:rsidRDefault="00CE36BD">
      <w:r>
        <w:t>4.1. Член АМУ вправе на д</w:t>
      </w:r>
      <w:r>
        <w:t>обровольных началах в любой отчетный период и в любом размере перечислять на счет АМУ добровольные благотворительные взносы.</w:t>
      </w:r>
    </w:p>
    <w:p w14:paraId="04F991DE" w14:textId="77777777" w:rsidR="00090057" w:rsidRDefault="00CE36BD">
      <w:r>
        <w:t>5. Прочие положения.</w:t>
      </w:r>
    </w:p>
    <w:p w14:paraId="4B4E3907" w14:textId="77777777" w:rsidR="00090057" w:rsidRDefault="00CE36BD">
      <w:r>
        <w:t xml:space="preserve">5.1. Уплачивая вступительные, ежегодные членские, целевые и благотворительные взносы, члены АМУ должны в </w:t>
      </w:r>
      <w:r>
        <w:t>платежных документах точно указывать целевое назначение платежа:</w:t>
      </w:r>
    </w:p>
    <w:p w14:paraId="7838CF76" w14:textId="531C9E1A" w:rsidR="00090057" w:rsidRDefault="00CE36BD" w:rsidP="00F54C9C">
      <w:pPr>
        <w:pStyle w:val="af0"/>
        <w:numPr>
          <w:ilvl w:val="0"/>
          <w:numId w:val="3"/>
        </w:numPr>
      </w:pPr>
      <w:r>
        <w:t>вступительный членский взнос;</w:t>
      </w:r>
    </w:p>
    <w:p w14:paraId="5C33F9A5" w14:textId="15922F3E" w:rsidR="00090057" w:rsidRDefault="00CE36BD" w:rsidP="00F54C9C">
      <w:pPr>
        <w:pStyle w:val="af0"/>
        <w:numPr>
          <w:ilvl w:val="0"/>
          <w:numId w:val="3"/>
        </w:numPr>
      </w:pPr>
      <w:r>
        <w:t>членский взнос за 20</w:t>
      </w:r>
      <w:r w:rsidR="00F54C9C">
        <w:t>21</w:t>
      </w:r>
      <w:r>
        <w:t xml:space="preserve"> год;</w:t>
      </w:r>
    </w:p>
    <w:p w14:paraId="72E32E19" w14:textId="1C829AF7" w:rsidR="00090057" w:rsidRDefault="00CE36BD" w:rsidP="00F54C9C">
      <w:pPr>
        <w:pStyle w:val="af0"/>
        <w:numPr>
          <w:ilvl w:val="0"/>
          <w:numId w:val="3"/>
        </w:numPr>
      </w:pPr>
      <w:r>
        <w:t>целевой взнос на программу/мероприятие ___________________;</w:t>
      </w:r>
    </w:p>
    <w:p w14:paraId="28C7288B" w14:textId="73E6D8DC" w:rsidR="00090057" w:rsidRDefault="00CE36BD" w:rsidP="00F54C9C">
      <w:pPr>
        <w:pStyle w:val="af0"/>
        <w:numPr>
          <w:ilvl w:val="0"/>
          <w:numId w:val="3"/>
        </w:numPr>
      </w:pPr>
      <w:r>
        <w:t>благотворительный взнос на уставные цели.</w:t>
      </w:r>
    </w:p>
    <w:p w14:paraId="682A742D" w14:textId="77777777" w:rsidR="00090057" w:rsidRDefault="00CE36BD">
      <w:r>
        <w:lastRenderedPageBreak/>
        <w:t>Н</w:t>
      </w:r>
      <w:r>
        <w:t>аличие в тексте платежно</w:t>
      </w:r>
      <w:r>
        <w:t>го документа записи «НДС не облагается» обязательно.</w:t>
      </w:r>
    </w:p>
    <w:p w14:paraId="1BF67E58" w14:textId="77777777" w:rsidR="00090057" w:rsidRDefault="00CE36BD">
      <w:r>
        <w:t>5.2. Уплачивая вступительный и ежегодные членские взносы, целевые и благотворительные взносы одновременно, члены АМУ должны в платежных документах точно указывать целевое назначение каждого взноса с разб</w:t>
      </w:r>
      <w:r>
        <w:t>ивкой по суммам платежа или уплачивать каждый взнос отдельными платежными документами.</w:t>
      </w:r>
    </w:p>
    <w:p w14:paraId="1E3BB030" w14:textId="423B4A20" w:rsidR="00090057" w:rsidRDefault="00CE36BD">
      <w:r>
        <w:t xml:space="preserve">5.3. В соответствии с </w:t>
      </w:r>
      <w:r w:rsidR="00F54C9C">
        <w:t xml:space="preserve">ст.9 п.5 </w:t>
      </w:r>
      <w:r>
        <w:t xml:space="preserve"> Устава член АМУ может быть исключен из состава АМУ решением </w:t>
      </w:r>
      <w:r>
        <w:t xml:space="preserve">Совета </w:t>
      </w:r>
      <w:r w:rsidR="00F54C9C">
        <w:t>Ассоциации</w:t>
      </w:r>
      <w:r>
        <w:t xml:space="preserve">. Одной из причин для </w:t>
      </w:r>
      <w:r>
        <w:t>исключения члена из АМУ может быть:</w:t>
      </w:r>
    </w:p>
    <w:p w14:paraId="1F303278" w14:textId="0C4C6DF1" w:rsidR="00090057" w:rsidRDefault="00CE36BD">
      <w:r>
        <w:t>•</w:t>
      </w:r>
      <w:r>
        <w:tab/>
        <w:t xml:space="preserve">систематическая </w:t>
      </w:r>
      <w:r w:rsidR="00F54C9C">
        <w:t>невыполнение обязанности по уплате ежегодных, целевых и иных членских взносов.</w:t>
      </w:r>
    </w:p>
    <w:p w14:paraId="60061E4C" w14:textId="77777777" w:rsidR="00090057" w:rsidRDefault="00090057"/>
    <w:p w14:paraId="12C1FFB9" w14:textId="0FBE4459" w:rsidR="00090057" w:rsidRDefault="00CE36BD">
      <w:r>
        <w:t xml:space="preserve">Исполнительный директор АМУ                                                                                                    </w:t>
      </w:r>
      <w:r w:rsidR="00F54C9C">
        <w:t>Смоляков В.</w:t>
      </w:r>
    </w:p>
    <w:sectPr w:rsidR="00090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25" w:right="851" w:bottom="1134" w:left="1418" w:header="226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C257" w14:textId="77777777" w:rsidR="00CE36BD" w:rsidRDefault="00CE36BD">
      <w:pPr>
        <w:spacing w:after="0" w:line="240" w:lineRule="auto"/>
      </w:pPr>
      <w:r>
        <w:separator/>
      </w:r>
    </w:p>
  </w:endnote>
  <w:endnote w:type="continuationSeparator" w:id="0">
    <w:p w14:paraId="2F8DB64B" w14:textId="77777777" w:rsidR="00CE36BD" w:rsidRDefault="00CE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6753" w14:textId="77777777" w:rsidR="008B530E" w:rsidRDefault="008B530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A37E" w14:textId="77777777" w:rsidR="008B530E" w:rsidRDefault="008B530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53B5" w14:textId="77777777" w:rsidR="008B530E" w:rsidRDefault="008B53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DC27" w14:textId="77777777" w:rsidR="00CE36BD" w:rsidRDefault="00CE36BD">
      <w:pPr>
        <w:spacing w:after="0" w:line="240" w:lineRule="auto"/>
      </w:pPr>
      <w:r>
        <w:separator/>
      </w:r>
    </w:p>
  </w:footnote>
  <w:footnote w:type="continuationSeparator" w:id="0">
    <w:p w14:paraId="288F19AB" w14:textId="77777777" w:rsidR="00CE36BD" w:rsidRDefault="00CE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7FCC" w14:textId="77777777" w:rsidR="008B530E" w:rsidRDefault="008B530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4813" w14:textId="77777777" w:rsidR="00090057" w:rsidRDefault="00CE36BD">
    <w:pPr>
      <w:pStyle w:val="ac"/>
      <w:rPr>
        <w:color w:val="000000"/>
        <w:lang w:val="en-US" w:eastAsia="en-US"/>
      </w:rPr>
    </w:pPr>
    <w:r>
      <w:rPr>
        <w:noProof/>
        <w:color w:val="000000"/>
        <w:lang w:val="en-US" w:eastAsia="en-US"/>
      </w:rPr>
      <w:drawing>
        <wp:anchor distT="0" distB="0" distL="114935" distR="114935" simplePos="0" relativeHeight="4" behindDoc="1" locked="0" layoutInCell="1" allowOverlap="1" wp14:anchorId="4037DB32" wp14:editId="07777777">
          <wp:simplePos x="0" y="0"/>
          <wp:positionH relativeFrom="margin">
            <wp:posOffset>-1068070</wp:posOffset>
          </wp:positionH>
          <wp:positionV relativeFrom="margin">
            <wp:posOffset>-1957070</wp:posOffset>
          </wp:positionV>
          <wp:extent cx="7556500" cy="10692130"/>
          <wp:effectExtent l="0" t="0" r="0" b="0"/>
          <wp:wrapNone/>
          <wp:docPr id="1" name="WordPictureWatermark7822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8229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" r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60C5" w14:textId="77777777" w:rsidR="008B530E" w:rsidRDefault="008B530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49A"/>
    <w:multiLevelType w:val="hybridMultilevel"/>
    <w:tmpl w:val="5C78B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E7AC">
      <w:numFmt w:val="bullet"/>
      <w:lvlText w:val="•"/>
      <w:lvlJc w:val="left"/>
      <w:pPr>
        <w:ind w:left="1780" w:hanging="70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1163"/>
    <w:multiLevelType w:val="hybridMultilevel"/>
    <w:tmpl w:val="7B56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1230A"/>
    <w:multiLevelType w:val="hybridMultilevel"/>
    <w:tmpl w:val="ED8CC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6F831"/>
    <w:rsid w:val="00090057"/>
    <w:rsid w:val="00777735"/>
    <w:rsid w:val="008B530E"/>
    <w:rsid w:val="00CE36BD"/>
    <w:rsid w:val="00F54C9C"/>
    <w:rsid w:val="159BA28C"/>
    <w:rsid w:val="7D16F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2DEA"/>
  <w15:docId w15:val="{C34F8754-899E-461F-891F-5F83F877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i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Основной текст Знак"/>
    <w:qFormat/>
    <w:rPr>
      <w:rFonts w:ascii="Arial" w:eastAsia="Times New Roman" w:hAnsi="Arial" w:cs="Arial"/>
      <w:sz w:val="20"/>
      <w:szCs w:val="24"/>
    </w:rPr>
  </w:style>
  <w:style w:type="character" w:styleId="a6">
    <w:name w:val="annotation reference"/>
    <w:qFormat/>
    <w:rPr>
      <w:sz w:val="16"/>
      <w:szCs w:val="16"/>
    </w:rPr>
  </w:style>
  <w:style w:type="character" w:customStyle="1" w:styleId="a7">
    <w:name w:val="Текст примечания Знак"/>
    <w:qFormat/>
    <w:rPr>
      <w:sz w:val="20"/>
      <w:szCs w:val="20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0">
    <w:name w:val="List Paragraph"/>
    <w:basedOn w:val="a"/>
    <w:uiPriority w:val="34"/>
    <w:qFormat/>
    <w:rsid w:val="00F5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tpashko</dc:creator>
  <cp:keywords/>
  <dc:description/>
  <cp:lastModifiedBy>Microsoft Office User</cp:lastModifiedBy>
  <cp:revision>2</cp:revision>
  <cp:lastPrinted>2017-05-16T17:26:00Z</cp:lastPrinted>
  <dcterms:created xsi:type="dcterms:W3CDTF">2021-01-08T12:00:00Z</dcterms:created>
  <dcterms:modified xsi:type="dcterms:W3CDTF">2021-01-08T12:00:00Z</dcterms:modified>
  <dc:language>en-US</dc:language>
</cp:coreProperties>
</file>